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5C8DF209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1C6832">
              <w:t>ENG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E3F8D98" w14:textId="055653A6" w:rsidR="000348ED" w:rsidRPr="00FE3913" w:rsidRDefault="00185C64" w:rsidP="008F4DC3">
            <w:pPr>
              <w:jc w:val="right"/>
            </w:pPr>
            <w:r>
              <w:t>ENG21-</w:t>
            </w:r>
            <w:r w:rsidR="005C72CF">
              <w:t>9.2.2.</w:t>
            </w:r>
            <w:r w:rsidR="001514D9">
              <w:t>7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30E910DE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C6832">
              <w:t>DTEC</w:t>
            </w:r>
            <w:r w:rsidR="009F01EB" w:rsidRPr="00282766">
              <w:t xml:space="preserve"> </w:t>
            </w:r>
            <w:r w:rsidR="00902AA4" w:rsidRPr="00282766">
              <w:t>Committee</w:t>
            </w:r>
          </w:p>
        </w:tc>
        <w:tc>
          <w:tcPr>
            <w:tcW w:w="5461" w:type="dxa"/>
          </w:tcPr>
          <w:p w14:paraId="5039DF58" w14:textId="44F20FB3" w:rsidR="000348ED" w:rsidRPr="00282766" w:rsidRDefault="001514D9" w:rsidP="008F4DC3">
            <w:pPr>
              <w:jc w:val="right"/>
            </w:pPr>
            <w:r>
              <w:t>17</w:t>
            </w:r>
            <w:r w:rsidR="00125364">
              <w:t xml:space="preserve"> </w:t>
            </w:r>
            <w:r w:rsidR="009F01EB">
              <w:t>October 2025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1BB11A67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6E77F6" w:rsidRPr="00282766">
        <w:t>Digitali</w:t>
      </w:r>
      <w:r w:rsidR="006E77F6">
        <w:t>z</w:t>
      </w:r>
      <w:r w:rsidR="006E77F6" w:rsidRPr="00282766">
        <w:t xml:space="preserve">ation </w:t>
      </w:r>
      <w:r w:rsidR="004D42F1" w:rsidRPr="00282766">
        <w:t>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0F706C18" w:rsidR="006E3810" w:rsidRDefault="0072464E" w:rsidP="002B0236">
      <w:pPr>
        <w:pStyle w:val="BodyText"/>
      </w:pPr>
      <w:r>
        <w:rPr>
          <w:lang w:eastAsia="ja-JP"/>
        </w:rPr>
        <w:t xml:space="preserve">The ENG Committee thanks the </w:t>
      </w:r>
      <w:r w:rsidR="00CD1DA0">
        <w:rPr>
          <w:lang w:eastAsia="ja-JP"/>
        </w:rPr>
        <w:t>DTEC</w:t>
      </w:r>
      <w:r>
        <w:rPr>
          <w:lang w:eastAsia="ja-JP"/>
        </w:rPr>
        <w:t xml:space="preserve"> Committee for the work</w:t>
      </w:r>
      <w:r w:rsidR="006E3810" w:rsidRPr="00282766">
        <w:t xml:space="preserve"> </w:t>
      </w:r>
      <w:r>
        <w:t xml:space="preserve">and </w:t>
      </w:r>
      <w:r w:rsidR="00CB0D8C">
        <w:t xml:space="preserve">for </w:t>
      </w:r>
      <w:r>
        <w:t xml:space="preserve">informing </w:t>
      </w:r>
      <w:r w:rsidR="005410F1">
        <w:t>the ENG Committee</w:t>
      </w:r>
      <w:r>
        <w:t xml:space="preserve"> </w:t>
      </w:r>
      <w:r w:rsidR="006E3810" w:rsidRPr="00282766">
        <w:t xml:space="preserve">on </w:t>
      </w:r>
      <w:r>
        <w:t xml:space="preserve">the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</w:t>
      </w:r>
      <w:r>
        <w:t xml:space="preserve">ENG Committee tried to review the new guideline even </w:t>
      </w:r>
      <w:r w:rsidR="005410F1">
        <w:t xml:space="preserve">though </w:t>
      </w:r>
      <w:r>
        <w:t xml:space="preserve">this bulky guideline was </w:t>
      </w:r>
      <w:r w:rsidR="00F07AE8">
        <w:t>sent</w:t>
      </w:r>
      <w:r>
        <w:t xml:space="preserve"> in late</w:t>
      </w:r>
      <w:r w:rsidR="005410F1">
        <w:t xml:space="preserve">. This resulted </w:t>
      </w:r>
      <w:r w:rsidR="00CB0D8C">
        <w:t xml:space="preserve">in the ENG Committee not being </w:t>
      </w:r>
      <w:r>
        <w:t>able to review it in detail.</w:t>
      </w:r>
    </w:p>
    <w:p w14:paraId="71534E20" w14:textId="6D2F1A60" w:rsidR="0072464E" w:rsidRPr="00282766" w:rsidRDefault="0072464E" w:rsidP="002B0236">
      <w:pPr>
        <w:pStyle w:val="BodyText"/>
      </w:pPr>
      <w:r>
        <w:t xml:space="preserve">The ENG </w:t>
      </w:r>
      <w:r w:rsidR="002230C1">
        <w:t>C</w:t>
      </w:r>
      <w:r>
        <w:t xml:space="preserve">ommittee will review the </w:t>
      </w:r>
      <w:r w:rsidR="00936090" w:rsidRPr="00936090">
        <w:t xml:space="preserve">draft Guideline on Digitalisation of Waterways </w:t>
      </w:r>
      <w:r w:rsidR="00063B73">
        <w:t>the next session of ENG committee</w:t>
      </w:r>
      <w:r w:rsidR="00936090">
        <w:t xml:space="preserve"> and, if appropriate, provide feedback and comments.</w:t>
      </w:r>
    </w:p>
    <w:p w14:paraId="4EF83BE8" w14:textId="2C982FA7" w:rsidR="0072464E" w:rsidRDefault="0072464E" w:rsidP="00D47D3F">
      <w:pPr>
        <w:pStyle w:val="Heading1"/>
      </w:pPr>
      <w:r>
        <w:t>DISCUSSION</w:t>
      </w:r>
    </w:p>
    <w:p w14:paraId="05E03570" w14:textId="72144D70" w:rsidR="002230C1" w:rsidRDefault="002230C1" w:rsidP="002230C1">
      <w:r>
        <w:rPr>
          <w:lang w:eastAsia="de-DE"/>
        </w:rPr>
        <w:t xml:space="preserve">The ENG Committee discussed the </w:t>
      </w:r>
      <w:r w:rsidRPr="00936090">
        <w:t>draft Guideline on Digitalisation of Waterways</w:t>
      </w:r>
      <w:r>
        <w:t xml:space="preserve"> and took notice of the information provided in the document</w:t>
      </w:r>
      <w:r w:rsidR="005410F1">
        <w:t>. D</w:t>
      </w:r>
      <w:r>
        <w:t xml:space="preserve">ue to the late submission of the document an </w:t>
      </w:r>
      <w:r w:rsidR="00B750A3">
        <w:t>in-depth</w:t>
      </w:r>
      <w:r>
        <w:t xml:space="preserve"> discussion was not possible at this ENG Committee.</w:t>
      </w:r>
    </w:p>
    <w:p w14:paraId="235DE658" w14:textId="77777777" w:rsidR="002230C1" w:rsidRDefault="002230C1" w:rsidP="002230C1"/>
    <w:p w14:paraId="23268C44" w14:textId="5AC33B71" w:rsidR="002230C1" w:rsidRPr="005410F1" w:rsidRDefault="002230C1" w:rsidP="002230C1">
      <w:r w:rsidRPr="005410F1">
        <w:t>Although the late submission the ENG Committee has the following additions/remarks:</w:t>
      </w:r>
    </w:p>
    <w:p w14:paraId="7E5441D9" w14:textId="33300D0A" w:rsidR="002230C1" w:rsidRDefault="00F30AF8" w:rsidP="002230C1">
      <w:pPr>
        <w:pStyle w:val="ListParagraph"/>
        <w:numPr>
          <w:ilvl w:val="0"/>
          <w:numId w:val="25"/>
        </w:numPr>
        <w:rPr>
          <w:lang w:eastAsia="de-DE"/>
        </w:rPr>
      </w:pPr>
      <w:r>
        <w:rPr>
          <w:lang w:eastAsia="de-DE"/>
        </w:rPr>
        <w:t xml:space="preserve">Due to the fact that the scope is not filled in </w:t>
      </w:r>
      <w:r w:rsidR="00F07AE8">
        <w:rPr>
          <w:lang w:eastAsia="de-DE"/>
        </w:rPr>
        <w:t>y</w:t>
      </w:r>
      <w:r>
        <w:rPr>
          <w:lang w:eastAsia="de-DE"/>
        </w:rPr>
        <w:t xml:space="preserve">et </w:t>
      </w:r>
      <w:r w:rsidR="00F07AE8">
        <w:rPr>
          <w:lang w:eastAsia="de-DE"/>
        </w:rPr>
        <w:t>i</w:t>
      </w:r>
      <w:r>
        <w:rPr>
          <w:lang w:eastAsia="de-DE"/>
        </w:rPr>
        <w:t xml:space="preserve">t is unclear where the border is of the area the Guideline has affect. For instance are Inland waterways also incorporated or partly depending on </w:t>
      </w:r>
      <w:r w:rsidR="00F07AE8">
        <w:rPr>
          <w:lang w:eastAsia="de-DE"/>
        </w:rPr>
        <w:t>the</w:t>
      </w:r>
      <w:r>
        <w:rPr>
          <w:lang w:eastAsia="de-DE"/>
        </w:rPr>
        <w:t xml:space="preserve"> type of Inland waterway?;</w:t>
      </w:r>
    </w:p>
    <w:p w14:paraId="7BCC7E12" w14:textId="3F4F27E1" w:rsidR="00806D4B" w:rsidRDefault="00806D4B" w:rsidP="00806D4B">
      <w:pPr>
        <w:pStyle w:val="ListParagraph"/>
        <w:numPr>
          <w:ilvl w:val="0"/>
          <w:numId w:val="25"/>
        </w:numPr>
        <w:rPr>
          <w:lang w:eastAsia="de-DE"/>
        </w:rPr>
      </w:pPr>
      <w:r>
        <w:rPr>
          <w:lang w:eastAsia="de-DE"/>
        </w:rPr>
        <w:t xml:space="preserve">In section 2.4.3.2 </w:t>
      </w:r>
      <w:r w:rsidRPr="00806D4B">
        <w:rPr>
          <w:lang w:eastAsia="de-DE"/>
        </w:rPr>
        <w:t>Automation and Autonomy</w:t>
      </w:r>
      <w:r>
        <w:rPr>
          <w:lang w:eastAsia="de-DE"/>
        </w:rPr>
        <w:t xml:space="preserve"> the importance of resilient PNT could be added as;</w:t>
      </w:r>
      <w:r w:rsidRPr="00806D4B">
        <w:t xml:space="preserve"> </w:t>
      </w:r>
      <w:r w:rsidRPr="00806D4B">
        <w:rPr>
          <w:lang w:eastAsia="de-DE"/>
        </w:rPr>
        <w:t>robust and resilient communication</w:t>
      </w:r>
      <w:r>
        <w:rPr>
          <w:lang w:eastAsia="de-DE"/>
        </w:rPr>
        <w:t xml:space="preserve"> was addressed;</w:t>
      </w:r>
    </w:p>
    <w:p w14:paraId="6BE67F17" w14:textId="7FF281AD" w:rsidR="00806D4B" w:rsidRDefault="00806D4B" w:rsidP="00806D4B">
      <w:pPr>
        <w:pStyle w:val="ListParagraph"/>
        <w:numPr>
          <w:ilvl w:val="0"/>
          <w:numId w:val="25"/>
        </w:numPr>
        <w:rPr>
          <w:lang w:eastAsia="de-DE"/>
        </w:rPr>
      </w:pPr>
      <w:r>
        <w:rPr>
          <w:lang w:eastAsia="de-DE"/>
        </w:rPr>
        <w:t xml:space="preserve">In section 4.2 “resilient PNT, SBAS and </w:t>
      </w:r>
      <w:r w:rsidRPr="00806D4B">
        <w:rPr>
          <w:lang w:eastAsia="de-DE"/>
        </w:rPr>
        <w:t>High accuracy positioning systems</w:t>
      </w:r>
      <w:r>
        <w:rPr>
          <w:lang w:eastAsia="de-DE"/>
        </w:rPr>
        <w:t>”</w:t>
      </w:r>
      <w:r w:rsidRPr="00806D4B">
        <w:rPr>
          <w:lang w:eastAsia="de-DE"/>
        </w:rPr>
        <w:t xml:space="preserve"> </w:t>
      </w:r>
      <w:r>
        <w:rPr>
          <w:lang w:eastAsia="de-DE"/>
        </w:rPr>
        <w:t xml:space="preserve">could be added after </w:t>
      </w:r>
      <w:r w:rsidRPr="00806D4B">
        <w:rPr>
          <w:i/>
          <w:iCs/>
          <w:lang w:eastAsia="de-DE"/>
        </w:rPr>
        <w:t>“real-time PNT and PNT integrity information”</w:t>
      </w:r>
      <w:r>
        <w:rPr>
          <w:lang w:eastAsia="de-DE"/>
        </w:rPr>
        <w:t>.</w:t>
      </w:r>
    </w:p>
    <w:p w14:paraId="28EC111A" w14:textId="77777777" w:rsidR="00F07AE8" w:rsidRDefault="00F07AE8" w:rsidP="00F07AE8">
      <w:pPr>
        <w:rPr>
          <w:lang w:eastAsia="de-DE"/>
        </w:rPr>
      </w:pPr>
    </w:p>
    <w:p w14:paraId="065238EE" w14:textId="64B08209" w:rsidR="00F07AE8" w:rsidRPr="002230C1" w:rsidRDefault="00F07AE8" w:rsidP="00F07AE8">
      <w:pPr>
        <w:rPr>
          <w:lang w:eastAsia="de-DE"/>
        </w:rPr>
      </w:pPr>
      <w:r>
        <w:rPr>
          <w:lang w:eastAsia="de-DE"/>
        </w:rPr>
        <w:t>The members of the ENG Committee were invited to participate in the online inter-committee meeting at the 6</w:t>
      </w:r>
      <w:r w:rsidRPr="00F07AE8">
        <w:rPr>
          <w:vertAlign w:val="superscript"/>
          <w:lang w:eastAsia="de-DE"/>
        </w:rPr>
        <w:t>th</w:t>
      </w:r>
      <w:r>
        <w:rPr>
          <w:lang w:eastAsia="de-DE"/>
        </w:rPr>
        <w:t xml:space="preserve"> November 2025.</w:t>
      </w:r>
    </w:p>
    <w:p w14:paraId="144DBEE8" w14:textId="5716269F" w:rsidR="00D47D3F" w:rsidRDefault="00D47D3F" w:rsidP="00D47D3F">
      <w:pPr>
        <w:pStyle w:val="Heading1"/>
      </w:pPr>
      <w:r>
        <w:t>RELATED DOCUMENTS</w:t>
      </w:r>
    </w:p>
    <w:p w14:paraId="34C2418F" w14:textId="48EBBFE4" w:rsidR="00FB7729" w:rsidRDefault="00FB7729" w:rsidP="00FB7729">
      <w:pPr>
        <w:pStyle w:val="Heading1"/>
        <w:numPr>
          <w:ilvl w:val="0"/>
          <w:numId w:val="0"/>
        </w:numPr>
        <w:rPr>
          <w:rFonts w:eastAsia="Times New Roman"/>
          <w:b w:val="0"/>
          <w:color w:val="auto"/>
          <w:kern w:val="0"/>
          <w:sz w:val="22"/>
          <w:szCs w:val="20"/>
        </w:rPr>
      </w:pPr>
      <w:r w:rsidRPr="00FB7729">
        <w:rPr>
          <w:rFonts w:eastAsia="Times New Roman"/>
          <w:b w:val="0"/>
          <w:color w:val="auto"/>
          <w:kern w:val="0"/>
          <w:sz w:val="22"/>
          <w:szCs w:val="20"/>
        </w:rPr>
        <w:t>DTEC5-15.</w:t>
      </w:r>
      <w:r w:rsidR="00691F5E">
        <w:rPr>
          <w:rFonts w:eastAsia="Times New Roman"/>
          <w:b w:val="0"/>
          <w:color w:val="auto"/>
          <w:kern w:val="0"/>
          <w:sz w:val="22"/>
          <w:szCs w:val="20"/>
        </w:rPr>
        <w:t>3</w:t>
      </w:r>
      <w:r w:rsidRPr="00FB7729">
        <w:rPr>
          <w:rFonts w:eastAsia="Times New Roman"/>
          <w:b w:val="0"/>
          <w:color w:val="auto"/>
          <w:kern w:val="0"/>
          <w:sz w:val="22"/>
          <w:szCs w:val="20"/>
        </w:rPr>
        <w:t>.</w:t>
      </w:r>
      <w:r w:rsidR="00691F5E">
        <w:rPr>
          <w:rFonts w:eastAsia="Times New Roman"/>
          <w:b w:val="0"/>
          <w:color w:val="auto"/>
          <w:kern w:val="0"/>
          <w:sz w:val="22"/>
          <w:szCs w:val="20"/>
        </w:rPr>
        <w:t>7.1</w:t>
      </w:r>
      <w:r w:rsidRPr="00FB7729">
        <w:rPr>
          <w:rFonts w:eastAsia="Times New Roman"/>
          <w:b w:val="0"/>
          <w:color w:val="auto"/>
          <w:kern w:val="0"/>
          <w:sz w:val="22"/>
          <w:szCs w:val="20"/>
        </w:rPr>
        <w:t xml:space="preserve"> Draft Guideline on Digitalization of waterways </w:t>
      </w:r>
    </w:p>
    <w:p w14:paraId="08742C64" w14:textId="6DD2382E" w:rsidR="009F5C36" w:rsidRPr="00282766" w:rsidRDefault="008E7A45" w:rsidP="00FB7729">
      <w:pPr>
        <w:pStyle w:val="Heading1"/>
        <w:numPr>
          <w:ilvl w:val="0"/>
          <w:numId w:val="0"/>
        </w:numPr>
      </w:pPr>
      <w:r w:rsidRPr="00282766">
        <w:t>ACTION REQUESTED</w:t>
      </w:r>
    </w:p>
    <w:p w14:paraId="49281123" w14:textId="68FC43B3" w:rsidR="0021298A" w:rsidRPr="007578D0" w:rsidRDefault="002230C1" w:rsidP="007578D0">
      <w:pPr>
        <w:pStyle w:val="List1"/>
        <w:rPr>
          <w:lang w:val="en-GB"/>
        </w:rPr>
      </w:pPr>
      <w:r>
        <w:rPr>
          <w:lang w:val="en-GB"/>
        </w:rPr>
        <w:t>The DTEC Committee is requested t</w:t>
      </w:r>
      <w:r w:rsidR="00127525">
        <w:rPr>
          <w:lang w:val="en-GB"/>
        </w:rPr>
        <w:t>o</w:t>
      </w:r>
      <w:r>
        <w:rPr>
          <w:lang w:val="en-GB"/>
        </w:rPr>
        <w:t xml:space="preserve"> co</w:t>
      </w:r>
      <w:r w:rsidR="00127525">
        <w:rPr>
          <w:lang w:val="en-GB"/>
        </w:rPr>
        <w:t>nsider co</w:t>
      </w:r>
      <w:r>
        <w:rPr>
          <w:lang w:val="en-GB"/>
        </w:rPr>
        <w:t>mments</w:t>
      </w:r>
      <w:r w:rsidR="00806D4B">
        <w:rPr>
          <w:lang w:val="en-GB"/>
        </w:rPr>
        <w:t xml:space="preserve"> and suggestions</w:t>
      </w:r>
      <w:r>
        <w:rPr>
          <w:lang w:val="en-GB"/>
        </w:rPr>
        <w:t xml:space="preserve"> made by ENG committee</w:t>
      </w:r>
      <w:r w:rsidR="00127525">
        <w:rPr>
          <w:lang w:val="en-GB"/>
        </w:rPr>
        <w:t xml:space="preserve"> </w:t>
      </w:r>
      <w:r>
        <w:rPr>
          <w:lang w:val="en-GB"/>
        </w:rPr>
        <w:t>and</w:t>
      </w:r>
      <w:r w:rsidR="00127525">
        <w:rPr>
          <w:lang w:val="en-GB"/>
        </w:rPr>
        <w:t xml:space="preserve">, if appropriate, amend the </w:t>
      </w:r>
      <w:r w:rsidR="00127525" w:rsidRPr="00936090">
        <w:t xml:space="preserve">draft Guideline on Digitalisation of </w:t>
      </w:r>
      <w:proofErr w:type="spellStart"/>
      <w:r w:rsidR="00127525" w:rsidRPr="00936090">
        <w:t>Waterways</w:t>
      </w:r>
      <w:proofErr w:type="spellEnd"/>
      <w:r w:rsidR="00127525">
        <w:t>.</w:t>
      </w:r>
    </w:p>
    <w:sectPr w:rsidR="0021298A" w:rsidRPr="007578D0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42890" w14:textId="77777777" w:rsidR="00EF4A17" w:rsidRDefault="00EF4A17" w:rsidP="002B0236">
      <w:r>
        <w:separator/>
      </w:r>
    </w:p>
  </w:endnote>
  <w:endnote w:type="continuationSeparator" w:id="0">
    <w:p w14:paraId="56B045EA" w14:textId="77777777" w:rsidR="00EF4A17" w:rsidRDefault="00EF4A1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5A990" w14:textId="77777777" w:rsidR="00EF4A17" w:rsidRDefault="00EF4A17" w:rsidP="002B0236">
      <w:bookmarkStart w:id="0" w:name="_Hlk178862997"/>
      <w:bookmarkEnd w:id="0"/>
      <w:r>
        <w:separator/>
      </w:r>
    </w:p>
  </w:footnote>
  <w:footnote w:type="continuationSeparator" w:id="0">
    <w:p w14:paraId="0BE43F16" w14:textId="77777777" w:rsidR="00EF4A17" w:rsidRDefault="00EF4A1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5F57" w14:textId="77777777" w:rsidR="008E7A45" w:rsidRDefault="00000000" w:rsidP="002B0236">
    <w:pPr>
      <w:pStyle w:val="Header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E354" w14:textId="7A68AC23" w:rsidR="008E7A45" w:rsidRDefault="00000000" w:rsidP="002B0236">
    <w:pPr>
      <w:pStyle w:val="Header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5B30" w14:textId="77777777" w:rsidR="008E7A45" w:rsidRDefault="00000000" w:rsidP="002B0236">
    <w:pPr>
      <w:pStyle w:val="Header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2125FAF"/>
    <w:multiLevelType w:val="hybridMultilevel"/>
    <w:tmpl w:val="F95828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10"/>
  </w:num>
  <w:num w:numId="2" w16cid:durableId="2077777496">
    <w:abstractNumId w:val="15"/>
  </w:num>
  <w:num w:numId="3" w16cid:durableId="1267346185">
    <w:abstractNumId w:val="10"/>
  </w:num>
  <w:num w:numId="4" w16cid:durableId="367410559">
    <w:abstractNumId w:val="10"/>
  </w:num>
  <w:num w:numId="5" w16cid:durableId="2088528028">
    <w:abstractNumId w:val="5"/>
  </w:num>
  <w:num w:numId="6" w16cid:durableId="158546728">
    <w:abstractNumId w:val="11"/>
  </w:num>
  <w:num w:numId="7" w16cid:durableId="590965507">
    <w:abstractNumId w:val="8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2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4"/>
  </w:num>
  <w:num w:numId="18" w16cid:durableId="1634022098">
    <w:abstractNumId w:val="3"/>
  </w:num>
  <w:num w:numId="19" w16cid:durableId="540366015">
    <w:abstractNumId w:val="13"/>
  </w:num>
  <w:num w:numId="20" w16cid:durableId="1454712633">
    <w:abstractNumId w:val="9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  <w:num w:numId="25" w16cid:durableId="2486633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0315"/>
    <w:rsid w:val="00002906"/>
    <w:rsid w:val="000068B5"/>
    <w:rsid w:val="00014972"/>
    <w:rsid w:val="00016C21"/>
    <w:rsid w:val="00024888"/>
    <w:rsid w:val="00031A92"/>
    <w:rsid w:val="000348ED"/>
    <w:rsid w:val="00036801"/>
    <w:rsid w:val="00043A2E"/>
    <w:rsid w:val="00045FFE"/>
    <w:rsid w:val="00046217"/>
    <w:rsid w:val="00050DA7"/>
    <w:rsid w:val="00063B73"/>
    <w:rsid w:val="00073E29"/>
    <w:rsid w:val="0007412D"/>
    <w:rsid w:val="00075C48"/>
    <w:rsid w:val="00084644"/>
    <w:rsid w:val="00096A83"/>
    <w:rsid w:val="000A1D37"/>
    <w:rsid w:val="000A48A2"/>
    <w:rsid w:val="000A5A01"/>
    <w:rsid w:val="000B6323"/>
    <w:rsid w:val="000D5D3D"/>
    <w:rsid w:val="000E0EB7"/>
    <w:rsid w:val="000E1831"/>
    <w:rsid w:val="000E2B67"/>
    <w:rsid w:val="00111E2F"/>
    <w:rsid w:val="00115BE6"/>
    <w:rsid w:val="00125364"/>
    <w:rsid w:val="00127525"/>
    <w:rsid w:val="0013132E"/>
    <w:rsid w:val="00135447"/>
    <w:rsid w:val="00141234"/>
    <w:rsid w:val="00151052"/>
    <w:rsid w:val="001514D9"/>
    <w:rsid w:val="00152273"/>
    <w:rsid w:val="00173343"/>
    <w:rsid w:val="00177E4E"/>
    <w:rsid w:val="00182BAD"/>
    <w:rsid w:val="00185C64"/>
    <w:rsid w:val="0019391A"/>
    <w:rsid w:val="0019401D"/>
    <w:rsid w:val="001A654A"/>
    <w:rsid w:val="001B2CBC"/>
    <w:rsid w:val="001B5C39"/>
    <w:rsid w:val="001C112D"/>
    <w:rsid w:val="001C6832"/>
    <w:rsid w:val="001C7211"/>
    <w:rsid w:val="001C74CF"/>
    <w:rsid w:val="001C7CC7"/>
    <w:rsid w:val="001D639C"/>
    <w:rsid w:val="001E32C4"/>
    <w:rsid w:val="001E5FEE"/>
    <w:rsid w:val="00203443"/>
    <w:rsid w:val="00207C2D"/>
    <w:rsid w:val="0021082F"/>
    <w:rsid w:val="0021298A"/>
    <w:rsid w:val="00213E40"/>
    <w:rsid w:val="002211F9"/>
    <w:rsid w:val="002230C1"/>
    <w:rsid w:val="00230D35"/>
    <w:rsid w:val="00234BF2"/>
    <w:rsid w:val="00236189"/>
    <w:rsid w:val="002411DA"/>
    <w:rsid w:val="00246A3D"/>
    <w:rsid w:val="00255AE6"/>
    <w:rsid w:val="00261847"/>
    <w:rsid w:val="00261BC2"/>
    <w:rsid w:val="00273933"/>
    <w:rsid w:val="00277A2E"/>
    <w:rsid w:val="00282766"/>
    <w:rsid w:val="00283F8F"/>
    <w:rsid w:val="002B012A"/>
    <w:rsid w:val="002B0236"/>
    <w:rsid w:val="002D0F75"/>
    <w:rsid w:val="002D1495"/>
    <w:rsid w:val="003051EB"/>
    <w:rsid w:val="00310549"/>
    <w:rsid w:val="00317709"/>
    <w:rsid w:val="0032292E"/>
    <w:rsid w:val="00337B7C"/>
    <w:rsid w:val="00342941"/>
    <w:rsid w:val="00345FC3"/>
    <w:rsid w:val="00352A09"/>
    <w:rsid w:val="00371A32"/>
    <w:rsid w:val="0039414F"/>
    <w:rsid w:val="003A0F85"/>
    <w:rsid w:val="003A6DB5"/>
    <w:rsid w:val="003C6DAE"/>
    <w:rsid w:val="003D55DD"/>
    <w:rsid w:val="003E1831"/>
    <w:rsid w:val="003F6C3D"/>
    <w:rsid w:val="00422D57"/>
    <w:rsid w:val="00424954"/>
    <w:rsid w:val="0043424C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4F1568"/>
    <w:rsid w:val="005108A8"/>
    <w:rsid w:val="0052025E"/>
    <w:rsid w:val="00536A56"/>
    <w:rsid w:val="005410F1"/>
    <w:rsid w:val="00551605"/>
    <w:rsid w:val="00552954"/>
    <w:rsid w:val="005560CE"/>
    <w:rsid w:val="005648D6"/>
    <w:rsid w:val="00564914"/>
    <w:rsid w:val="00564F34"/>
    <w:rsid w:val="00575019"/>
    <w:rsid w:val="0059456F"/>
    <w:rsid w:val="00597FDC"/>
    <w:rsid w:val="005A07E7"/>
    <w:rsid w:val="005A0DA4"/>
    <w:rsid w:val="005A156D"/>
    <w:rsid w:val="005A5855"/>
    <w:rsid w:val="005A58F6"/>
    <w:rsid w:val="005A5F74"/>
    <w:rsid w:val="005A6F33"/>
    <w:rsid w:val="005A7400"/>
    <w:rsid w:val="005B3C1C"/>
    <w:rsid w:val="005C72CF"/>
    <w:rsid w:val="005C7635"/>
    <w:rsid w:val="005D05AC"/>
    <w:rsid w:val="005D3DF3"/>
    <w:rsid w:val="005D5747"/>
    <w:rsid w:val="005D7353"/>
    <w:rsid w:val="005E098B"/>
    <w:rsid w:val="005F0E1A"/>
    <w:rsid w:val="005F66D4"/>
    <w:rsid w:val="00604A9D"/>
    <w:rsid w:val="00630BDA"/>
    <w:rsid w:val="00630F7F"/>
    <w:rsid w:val="0064435F"/>
    <w:rsid w:val="00645670"/>
    <w:rsid w:val="006469FA"/>
    <w:rsid w:val="00667895"/>
    <w:rsid w:val="00691F5E"/>
    <w:rsid w:val="00694CA2"/>
    <w:rsid w:val="00696170"/>
    <w:rsid w:val="006A6B56"/>
    <w:rsid w:val="006B3320"/>
    <w:rsid w:val="006D22E0"/>
    <w:rsid w:val="006D470F"/>
    <w:rsid w:val="006E2A17"/>
    <w:rsid w:val="006E3810"/>
    <w:rsid w:val="006E77F6"/>
    <w:rsid w:val="0070362D"/>
    <w:rsid w:val="00706A56"/>
    <w:rsid w:val="00710C19"/>
    <w:rsid w:val="007221B7"/>
    <w:rsid w:val="0072464E"/>
    <w:rsid w:val="00727E88"/>
    <w:rsid w:val="00732200"/>
    <w:rsid w:val="00732ECE"/>
    <w:rsid w:val="0074115B"/>
    <w:rsid w:val="00755C73"/>
    <w:rsid w:val="007578D0"/>
    <w:rsid w:val="00775878"/>
    <w:rsid w:val="00775ECA"/>
    <w:rsid w:val="00776B66"/>
    <w:rsid w:val="007A47E5"/>
    <w:rsid w:val="007C6D31"/>
    <w:rsid w:val="007C7986"/>
    <w:rsid w:val="007E13D6"/>
    <w:rsid w:val="0080092C"/>
    <w:rsid w:val="00806D4B"/>
    <w:rsid w:val="008132B7"/>
    <w:rsid w:val="0081714C"/>
    <w:rsid w:val="0085386F"/>
    <w:rsid w:val="00857F1B"/>
    <w:rsid w:val="00872453"/>
    <w:rsid w:val="0088152E"/>
    <w:rsid w:val="008827B4"/>
    <w:rsid w:val="0088416E"/>
    <w:rsid w:val="0089128F"/>
    <w:rsid w:val="008D4E23"/>
    <w:rsid w:val="008E1919"/>
    <w:rsid w:val="008E3E1B"/>
    <w:rsid w:val="008E7A45"/>
    <w:rsid w:val="008F13DD"/>
    <w:rsid w:val="008F4D4C"/>
    <w:rsid w:val="008F4DC3"/>
    <w:rsid w:val="008F6318"/>
    <w:rsid w:val="008F797D"/>
    <w:rsid w:val="00902AA4"/>
    <w:rsid w:val="00906239"/>
    <w:rsid w:val="0092074C"/>
    <w:rsid w:val="00936090"/>
    <w:rsid w:val="00940205"/>
    <w:rsid w:val="00943730"/>
    <w:rsid w:val="00952662"/>
    <w:rsid w:val="009670D2"/>
    <w:rsid w:val="00970393"/>
    <w:rsid w:val="00975C14"/>
    <w:rsid w:val="00992AA8"/>
    <w:rsid w:val="009A1F01"/>
    <w:rsid w:val="009E54AF"/>
    <w:rsid w:val="009E7AF2"/>
    <w:rsid w:val="009F01EB"/>
    <w:rsid w:val="009F3B6C"/>
    <w:rsid w:val="009F5C36"/>
    <w:rsid w:val="00A208E5"/>
    <w:rsid w:val="00A27C10"/>
    <w:rsid w:val="00A27F12"/>
    <w:rsid w:val="00A30579"/>
    <w:rsid w:val="00A36909"/>
    <w:rsid w:val="00A547DA"/>
    <w:rsid w:val="00A56936"/>
    <w:rsid w:val="00A6784F"/>
    <w:rsid w:val="00A76339"/>
    <w:rsid w:val="00A77E82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2BCA"/>
    <w:rsid w:val="00B537C8"/>
    <w:rsid w:val="00B65232"/>
    <w:rsid w:val="00B67894"/>
    <w:rsid w:val="00B750A3"/>
    <w:rsid w:val="00B8247E"/>
    <w:rsid w:val="00B8460F"/>
    <w:rsid w:val="00BA0DEB"/>
    <w:rsid w:val="00BB382F"/>
    <w:rsid w:val="00BB775C"/>
    <w:rsid w:val="00BC75B0"/>
    <w:rsid w:val="00BD00DE"/>
    <w:rsid w:val="00BE56DF"/>
    <w:rsid w:val="00BF3C37"/>
    <w:rsid w:val="00C02E8D"/>
    <w:rsid w:val="00C102A2"/>
    <w:rsid w:val="00C12CAC"/>
    <w:rsid w:val="00C2524F"/>
    <w:rsid w:val="00C265EE"/>
    <w:rsid w:val="00C44B1D"/>
    <w:rsid w:val="00C5761E"/>
    <w:rsid w:val="00C63BBF"/>
    <w:rsid w:val="00C82F45"/>
    <w:rsid w:val="00CA04AF"/>
    <w:rsid w:val="00CA58A9"/>
    <w:rsid w:val="00CA7D6B"/>
    <w:rsid w:val="00CB0209"/>
    <w:rsid w:val="00CB0D8C"/>
    <w:rsid w:val="00CB214D"/>
    <w:rsid w:val="00CB350B"/>
    <w:rsid w:val="00CB6A15"/>
    <w:rsid w:val="00CC3571"/>
    <w:rsid w:val="00CD1DA0"/>
    <w:rsid w:val="00CD4FF3"/>
    <w:rsid w:val="00CE4820"/>
    <w:rsid w:val="00CF59B7"/>
    <w:rsid w:val="00D004D4"/>
    <w:rsid w:val="00D2619C"/>
    <w:rsid w:val="00D36B6D"/>
    <w:rsid w:val="00D47D3F"/>
    <w:rsid w:val="00D77001"/>
    <w:rsid w:val="00D84654"/>
    <w:rsid w:val="00DA6CE6"/>
    <w:rsid w:val="00DB0181"/>
    <w:rsid w:val="00DB480B"/>
    <w:rsid w:val="00DF2BB5"/>
    <w:rsid w:val="00E00356"/>
    <w:rsid w:val="00E02957"/>
    <w:rsid w:val="00E06065"/>
    <w:rsid w:val="00E160CC"/>
    <w:rsid w:val="00E270E9"/>
    <w:rsid w:val="00E46E54"/>
    <w:rsid w:val="00E5463F"/>
    <w:rsid w:val="00E5755C"/>
    <w:rsid w:val="00E6283D"/>
    <w:rsid w:val="00E729A7"/>
    <w:rsid w:val="00E8380C"/>
    <w:rsid w:val="00E875BF"/>
    <w:rsid w:val="00E875D5"/>
    <w:rsid w:val="00E93C9B"/>
    <w:rsid w:val="00E944F4"/>
    <w:rsid w:val="00E9766B"/>
    <w:rsid w:val="00E9773B"/>
    <w:rsid w:val="00EB75CE"/>
    <w:rsid w:val="00EC5470"/>
    <w:rsid w:val="00EE3F2F"/>
    <w:rsid w:val="00EE56AA"/>
    <w:rsid w:val="00EF28D6"/>
    <w:rsid w:val="00EF4A17"/>
    <w:rsid w:val="00F03A4C"/>
    <w:rsid w:val="00F07AE8"/>
    <w:rsid w:val="00F1719D"/>
    <w:rsid w:val="00F302BE"/>
    <w:rsid w:val="00F30AF8"/>
    <w:rsid w:val="00F31343"/>
    <w:rsid w:val="00F34E5B"/>
    <w:rsid w:val="00F34EB4"/>
    <w:rsid w:val="00F4357B"/>
    <w:rsid w:val="00F55277"/>
    <w:rsid w:val="00F6044D"/>
    <w:rsid w:val="00F64B46"/>
    <w:rsid w:val="00F70BEF"/>
    <w:rsid w:val="00F73F78"/>
    <w:rsid w:val="00FA5842"/>
    <w:rsid w:val="00FA6769"/>
    <w:rsid w:val="00FB2617"/>
    <w:rsid w:val="00FB360A"/>
    <w:rsid w:val="00FB7729"/>
    <w:rsid w:val="00FD03CA"/>
    <w:rsid w:val="00FE3913"/>
    <w:rsid w:val="00FF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  <w:style w:type="table" w:styleId="TableGrid">
    <w:name w:val="Table Grid"/>
    <w:basedOn w:val="TableNormal"/>
    <w:rsid w:val="00342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223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83CFD8-938A-47E7-9944-614FC5A3E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069724-3A20-445F-A9F5-1D5EB14251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2</TotalTime>
  <Pages>1</Pages>
  <Words>297</Words>
  <Characters>1607</Characters>
  <Application>Microsoft Office Word</Application>
  <DocSecurity>0</DocSecurity>
  <Lines>34</Lines>
  <Paragraphs>23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5</cp:revision>
  <cp:lastPrinted>2006-10-19T11:49:00Z</cp:lastPrinted>
  <dcterms:created xsi:type="dcterms:W3CDTF">2025-10-16T09:41:00Z</dcterms:created>
  <dcterms:modified xsi:type="dcterms:W3CDTF">2025-10-16T16:32:00Z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GrammarlyDocumentId">
    <vt:lpwstr>dfc021f5-a69d-4f13-98ff-6ae0a975ad98</vt:lpwstr>
  </property>
  <property fmtid="{D5CDD505-2E9C-101B-9397-08002B2CF9AE}" pid="4" name="MediaServiceImageTags">
    <vt:lpwstr/>
  </property>
</Properties>
</file>